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4 meter från avverkningsanmälan A 24443-2024 i Ragunda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