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90-2025 i Ragunda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