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dokument behandlar höga naturvärden i avverkningsanmälan A 10649-2026 i Ragunda kommun som inkom 2026-02-25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7016095, E 557472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