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som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garnlav (VU, T), blanksvart spiklav (NT), mörk kolflarnlav (NT),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