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dokument behandlar höga naturvärden i avverkningsanmälan A 12640-2024 i Ragunda kommun som inkom 2024-04-02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