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dokument behandlar höga naturvärden i avverkningsanmälan A 13302-2022 i Ragunda kommun som inkom 2022-03-24 och omfattar 35,6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4 naturvårdsarter hittats: doftticka (VU, T, §8), garnlav (VU,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9600" cy="5688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29600"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7009215, E 524233 i SWEREF 99 TM.</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