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som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blanksvart spiklav (NT), dropptaggsvamp (NT, T), dvärgbägarlav (NT, T), mörk kolflarnlav (NT), ullticka (NT, T) och vedflamlav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