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dokument behandlar höga naturvärden i avverkningsanmälan A 18614-2024 i Ragunda kommun som inkom 2024-05-13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7008985, E 514069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