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dokument behandlar höga naturvärden i avverkningsanmälan A 19263-2025 i Ragunda kommun som inkom 2025-04-22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6985247, E 592790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