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dokument behandlar höga naturvärden i avverkningsanmälan A 21860-2026 i Ragunda kommun som inkom 2026-05-08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6991796, E 534123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