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som inkom 2025-05-22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6984734, E 595224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