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som inkom 2026-06-02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7026655, E 531108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