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dokument behandlar höga naturvärden i avverkningsanmälan A 25994-2025 i Ragunda kommun som inkom 2025-05-27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6985783, E 588961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