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dokument behandlar höga naturvärden i avverkningsanmälan A 27393-2026 i Ragunda kommun som inkom 2026-06-16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lunglav (NT, T), rosenticka (NT, T), ullticka (NT, T) och luddlav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6978449, E 583336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