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dokument behandlar höga naturvärden i avverkningsanmälan A 27912-2026 i Ragunda kommun som inkom 2026-06-18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6970051, E 575663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