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dokument behandlar höga naturvärden i avverkningsanmälan A 32904-2024 i Ragunda kommun som inkom 2024-08-12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ullticka (NT, T), rödgul trumpetsvamp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7010326, E 572117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