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som inkom 2025-07-14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6979656, E 577802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