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som inkom 2025-08-28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garnlav (VU, T) och källmossor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