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som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dropptaggsvamp (NT, T), dvärgbägarlav (NT, T), grönhjon (NT), lunglav (NT, T), nordtagging (NT), rosa skärelav (NT, T), rosenticka (NT, T), ullticka (NT, T), vitgrynig nållav (NT), gulnål (S, T) och kornig nållav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