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dokument behandlar höga naturvärden i avverkningsanmälan A 48052-2022 i Ragunda kommun som inkom 2022-10-21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lunglav (NT, T), ullticka (NT, T), lappranunkel (S, T, §7)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