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dokument behandlar höga naturvärden i avverkningsanmälan A 48832-2021 i Ragunda kommun som inkom 2021-09-13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7004124, E 537969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