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dokument behandlar höga naturvärden i avverkningsanmälan A 5148-2023 i Ragunda kommun som inkom 2023-02-01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7009464, E 555413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