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dokument behandlar höga naturvärden i avverkningsanmälan A 51882-2025 i Ragunda kommun som inkom 2025-10-22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7017009, E 558967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