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som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gammelgransskål (NT, T), lunglav (NT, T), skrovellav (NT, T), småflikig brosklav (NT, T), ullticka (NT, T) och korallblylav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