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dokument behandlar höga naturvärden i avverkningsanmälan A 57839-2022 i Ragunda kommun som inkom 2022-12-02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6997931, E 550128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