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dokument behandlar höga naturvärden i avverkningsanmälan A 60456-2023 i Ragunda kommun som inkom 2023-11-28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6983364, E 577591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