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Detta dokument behandlar höga naturvärden i avverkningsanmälan A 10344-2026 i Ragunda kommun som inkom 2026-02-23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7009550, E 549477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