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Detta dokument behandlar höga naturvärden i avverkningsanmälan A 13308-2022 i Ragunda kommun som inkom 2022-03-24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7018459, E 550693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14 naturvårdsarter hittats: gränsticka (VU, T), smalskaftslav (VU), brunklöver (NT), harticka (NT, T), lunglav (NT, T), rosenticka (NT, T), vedtrappmossa (NT, T), bronshjon (S, T), gulnål (S, T), kransrams (S, T), mörk husmossa (S, T), skogshakmossa (S, T), stuplav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