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Detta dokument behandlar höga naturvärden i avverkningsanmälan A 14502-2024 i Ragunda kommun som inkom 2024-04-12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7038662, E 548406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