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Detta dokument behandlar höga naturvärden i avverkningsanmälan A 14814-2024 i Ragunda kommun som inkom 2024-04-15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6980067, E 585873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