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Detta dokument behandlar höga naturvärden i avverkningsanmälan A 14908-2022 i Ragunda kommun som inkom 2022-04-05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7030911, E 541361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9 naturvårdsarter hittats: garnlav (VU, T), gränsticka (VU, T), lunglav (NT, T), skrovellav (NT, T), bårdlav (S, T), källmossa (S), stuplav (S, T), vedticka (S, T) och ögonpyrola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