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Detta dokument behandlar höga naturvärden i avverkningsanmälan A 16850-2026 i Ragunda kommun som inkom 2026-04-01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7015098, E 547342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