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Detta dokument behandlar höga naturvärden i avverkningsanmälan A 2097-2026 i Ragunda kommun som inkom 2026-01-14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0293" cy="5688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102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6978062, E 584474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