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Detta dokument behandlar höga naturvärden i avverkningsanmälan A 2123-2026 i Ragunda kommun som inkom 2026-01-14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7010579, E 515002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klådris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