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Detta dokument behandlar höga naturvärden i avverkningsanmälan A 21860-2026 i Ragunda kommun som inkom 2026-05-08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6991796, E 534123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bollvitmossa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