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som inkom 2025-05-08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6985873, E 596562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