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Detta dokument behandlar höga naturvärden i avverkningsanmälan A 22730-2023 i Ragunda kommun som inkom 2023-05-25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7008749, E 553732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