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som inkom 2025-05-26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7032257, E 532704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7 meter från avverkningsanmälan har följande 12 naturvårdsarter hittats: garnlav (VU, T), knärot (VU, T, §8), lunglav (NT, T), rödvingetrast (NT, §4), skrovellav (NT, T), tretåig hackspett (NT, T, §4), bårdlav (S, T), stuplav (S, T), svart trolldruva (S, T), blåsippa (T, §9), spillkråka (T,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rödvingetrast (NT, §4), tretåig hackspett (NT, T, §4),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