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Detta dokument behandlar höga naturvärden i avverkningsanmälan A 26317-2024 i Ragunda kommun som inkom 2024-06-25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7018323, E 543228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