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som inkom 2024-07-02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6971327, E 577620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