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Detta dokument behandlar höga naturvärden i avverkningsanmälan A 28178-2023 i Ragunda kommun som inkom 2023-06-16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7022162, E 536292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gultoppig fingersvamp (NT)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