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Detta dokument behandlar höga naturvärden i avverkningsanmälan A 2929-2024 i Ragunda kommun som inkom 2024-01-24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6999301, E 572565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