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Detta dokument behandlar höga naturvärden i avverkningsanmälan A 29766-2023 i Ragunda kommun som inkom 2023-06-21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7031878, E 555036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