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Detta dokument behandlar höga naturvärden i avverkningsanmälan A 30053-2024 i Ragunda kommun som inkom 2024-07-15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6979679, E 576036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