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som inkom 2024-07-18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7016967, E 552828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