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Detta dokument behandlar höga naturvärden i avverkningsanmälan A 30485-2024 i Ragunda kommun som inkom 2024-07-18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7010734, E 571052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2 naturvårdsarter hittats: garnlav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