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Detta dokument behandlar höga naturvärden i avverkningsanmälan A 32903-2024 i Ragunda kommun som inkom 2024-08-12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7012323, E 571548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