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Detta dokument behandlar höga naturvärden i avverkningsanmälan A 36504-2023 i Ragunda kommun som inkom 2023-08-14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7034757, E 554004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