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som inkom 2023-08-15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9027" cy="5688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299027" cy="56880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7020076, E 556620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