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Detta dokument behandlar höga naturvärden i avverkningsanmälan A 39495-2024 i Ragunda kommun som inkom 2024-09-16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7027662, E 550920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